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A10B4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REIKALAVIMAI 400-330-110 kV ĮTAMPOS ORO LINIJŲ IR TRANSFORMATORIŲ PASTOČIŲ STATYBOS SKAIČIUOJAMOSIOS KAINOS NUSTATYMUI</w:t>
      </w:r>
    </w:p>
    <w:p w14:paraId="200F7B38" w14:textId="01C19B4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0CF6E52B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1. BENDRIEJI REIKALAVIMAI</w:t>
      </w:r>
    </w:p>
    <w:p w14:paraId="76C26395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Šis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dokumentas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nustato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reikalavimus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rengiant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400-330-110 kV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įtampos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oro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linijų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transformatorių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pastočių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statybos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skaičiuojamąją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1.2.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užpildyti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žiniaraštį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(SDKŽ),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laikydamiesi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nurodytų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struktūrų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metodikų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1.3.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apskaičiavimui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smulkios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medžiagos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>priedai</w:t>
      </w:r>
      <w:proofErr w:type="spellEnd"/>
      <w:r w:rsidRPr="00E43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A73377A" w14:textId="3C4D6FAA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51240FF9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2. DUOMENŲ STRUKTŪRA IR PILDYMO TVARKA</w:t>
      </w:r>
    </w:p>
    <w:p w14:paraId="6F859653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Žiniaraščio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skiltys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699A6B2C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Kiekis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nurodomas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skaičiuojamasis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kiekis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pagal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techninį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640E5A30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įrenginių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kaina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įskaitant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jomis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susijusias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smulkias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5A6D029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pridėtinių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išlaidų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kaina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įtraukiant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susijusius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darbus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sąnaudas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3B8C7DE0" w14:textId="77777777" w:rsidR="00002D46" w:rsidRPr="00002D46" w:rsidRDefault="00002D46" w:rsidP="00002D4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Kaina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iš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viso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bendra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be PVM.</w:t>
      </w:r>
    </w:p>
    <w:p w14:paraId="17C5D112" w14:textId="66B802B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1AF25916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3. KAINŲ APSKAIČIAVIMO PRINCIPAI</w:t>
      </w:r>
    </w:p>
    <w:p w14:paraId="5E5067A6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Pagrindinės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4DA53028" w14:textId="77777777" w:rsidR="00002D46" w:rsidRPr="00002D46" w:rsidRDefault="00002D46" w:rsidP="00002D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pagrindinė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įranga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pateikiama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atskiros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eilutės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5355B1A" w14:textId="77777777" w:rsidR="00002D46" w:rsidRPr="00002D46" w:rsidRDefault="00002D46" w:rsidP="00002D4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Kitos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pvz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izoliatoriai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linijinė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armatūra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įžeminimo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elementai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įtraukiamos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pagrindinių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7AF4D5D9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Darbai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1DBCEB22" w14:textId="77777777" w:rsidR="00002D46" w:rsidRPr="00002D46" w:rsidRDefault="00002D46" w:rsidP="00002D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apjungti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smulkias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operacijas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didesnes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grupes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73953038" w14:textId="77777777" w:rsidR="00002D46" w:rsidRPr="00002D46" w:rsidRDefault="00002D46" w:rsidP="00002D4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Montavimo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derinimo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bandymo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matavimo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prijungimo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pateikiami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atskirai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nuo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įrangos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3D67CF60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Kitos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paslaugos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528B799B" w14:textId="77777777" w:rsidR="00002D46" w:rsidRPr="00002D46" w:rsidRDefault="00002D46" w:rsidP="00002D4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Apskaičiuoti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inžinerines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paslaugas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4BC50015" w14:textId="1B20B189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5FA0F820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REIKALAVIMAI PAPILDOMIEMS KAŠTAMS</w:t>
      </w:r>
    </w:p>
    <w:p w14:paraId="3D5BBCF1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įrenginių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pridėtinių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įvertintos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visais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:</w:t>
      </w:r>
    </w:p>
    <w:p w14:paraId="036C30D0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Transportavimo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sandėliavimo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jei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taikoma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).</w:t>
      </w:r>
    </w:p>
    <w:p w14:paraId="68994512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Užsakovo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rezervu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nenumatytoms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AFBB581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medžiagų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mechanizmų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verte.</w:t>
      </w:r>
    </w:p>
    <w:p w14:paraId="056EFA45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Sezoniniais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specifiniais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kaštais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0D83EBD5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Papildomu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darbo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užmokesčiu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socialinio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draudimo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18FAF7CA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Statybvietės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6F00B6B4" w14:textId="77777777" w:rsidR="00002D46" w:rsidRPr="00002D46" w:rsidRDefault="00002D46" w:rsidP="00002D4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Pridėtinėmis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išlaidomis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pelnu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096E0BAF" w14:textId="77777777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Kainos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turi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būti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b/>
          <w:bCs/>
          <w:sz w:val="24"/>
          <w:szCs w:val="24"/>
        </w:rPr>
        <w:t>nurodytos</w:t>
      </w:r>
      <w:proofErr w:type="spellEnd"/>
      <w:r w:rsidRPr="00002D46">
        <w:rPr>
          <w:rFonts w:ascii="Times New Roman" w:hAnsi="Times New Roman" w:cs="Times New Roman"/>
          <w:b/>
          <w:bCs/>
          <w:sz w:val="24"/>
          <w:szCs w:val="24"/>
        </w:rPr>
        <w:t xml:space="preserve"> be PVM.</w:t>
      </w:r>
    </w:p>
    <w:p w14:paraId="5DC2E874" w14:textId="50479F53" w:rsidR="00002D46" w:rsidRP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</w:p>
    <w:p w14:paraId="195C869B" w14:textId="77777777" w:rsidR="00002D46" w:rsidRPr="00002D46" w:rsidRDefault="00002D46" w:rsidP="00002D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2D46">
        <w:rPr>
          <w:rFonts w:ascii="Times New Roman" w:hAnsi="Times New Roman" w:cs="Times New Roman"/>
          <w:b/>
          <w:bCs/>
          <w:sz w:val="24"/>
          <w:szCs w:val="24"/>
        </w:rPr>
        <w:t>5. KONTROLĖ IR ATSAKOMYBĖ</w:t>
      </w:r>
    </w:p>
    <w:p w14:paraId="0DA4A155" w14:textId="77777777" w:rsidR="00002D46" w:rsidRDefault="00002D46" w:rsidP="00002D46">
      <w:pPr>
        <w:rPr>
          <w:rFonts w:ascii="Times New Roman" w:hAnsi="Times New Roman" w:cs="Times New Roman"/>
          <w:sz w:val="24"/>
          <w:szCs w:val="24"/>
        </w:rPr>
      </w:pPr>
      <w:r w:rsidRPr="00002D46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Projektuotojai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atsako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duomenų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tikslumą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pagrįstumą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  <w:r w:rsidRPr="00002D46">
        <w:rPr>
          <w:rFonts w:ascii="Times New Roman" w:hAnsi="Times New Roman" w:cs="Times New Roman"/>
          <w:sz w:val="24"/>
          <w:szCs w:val="24"/>
        </w:rPr>
        <w:br/>
        <w:t xml:space="preserve">5.2.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Užsakovas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pasilieka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teisę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tikrinti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pateiktas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kainas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reikalauti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paaiškinimų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kainodaros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D46">
        <w:rPr>
          <w:rFonts w:ascii="Times New Roman" w:hAnsi="Times New Roman" w:cs="Times New Roman"/>
          <w:sz w:val="24"/>
          <w:szCs w:val="24"/>
        </w:rPr>
        <w:t>metodikos</w:t>
      </w:r>
      <w:proofErr w:type="spellEnd"/>
      <w:r w:rsidRPr="00002D46">
        <w:rPr>
          <w:rFonts w:ascii="Times New Roman" w:hAnsi="Times New Roman" w:cs="Times New Roman"/>
          <w:sz w:val="24"/>
          <w:szCs w:val="24"/>
        </w:rPr>
        <w:t>.</w:t>
      </w:r>
    </w:p>
    <w:p w14:paraId="5C394AFB" w14:textId="5B19A23A" w:rsidR="00631021" w:rsidRPr="00002D46" w:rsidRDefault="00631021" w:rsidP="00002D46">
      <w:pPr>
        <w:rPr>
          <w:rFonts w:ascii="Times New Roman" w:hAnsi="Times New Roman" w:cs="Times New Roman"/>
          <w:sz w:val="24"/>
          <w:szCs w:val="24"/>
        </w:rPr>
      </w:pPr>
    </w:p>
    <w:p w14:paraId="4F50C2F9" w14:textId="78BE4686" w:rsidR="00631021" w:rsidRDefault="00631021" w:rsidP="006310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02D4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PRIEDAS</w:t>
      </w:r>
    </w:p>
    <w:p w14:paraId="605D8880" w14:textId="45C6B8B5" w:rsidR="00631021" w:rsidRPr="00002D46" w:rsidRDefault="00631021" w:rsidP="006310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02D46">
        <w:rPr>
          <w:rFonts w:ascii="Times New Roman" w:hAnsi="Times New Roman" w:cs="Times New Roman"/>
          <w:sz w:val="24"/>
          <w:szCs w:val="24"/>
        </w:rPr>
        <w:t>.1.</w:t>
      </w:r>
      <w:r w:rsidR="007A30BC">
        <w:rPr>
          <w:rFonts w:ascii="Times New Roman" w:hAnsi="Times New Roman" w:cs="Times New Roman"/>
          <w:sz w:val="24"/>
          <w:szCs w:val="24"/>
        </w:rPr>
        <w:t xml:space="preserve"> Žiniaraštis (SDKŽ).</w:t>
      </w:r>
    </w:p>
    <w:p w14:paraId="0C44BCCC" w14:textId="77777777" w:rsidR="008A1339" w:rsidRPr="00002D46" w:rsidRDefault="008A1339">
      <w:pPr>
        <w:rPr>
          <w:rFonts w:ascii="Times New Roman" w:hAnsi="Times New Roman" w:cs="Times New Roman"/>
          <w:sz w:val="24"/>
          <w:szCs w:val="24"/>
        </w:rPr>
      </w:pPr>
    </w:p>
    <w:sectPr w:rsidR="008A1339" w:rsidRPr="00002D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625B"/>
    <w:multiLevelType w:val="multilevel"/>
    <w:tmpl w:val="F538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E656B"/>
    <w:multiLevelType w:val="multilevel"/>
    <w:tmpl w:val="EC2E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4749B"/>
    <w:multiLevelType w:val="multilevel"/>
    <w:tmpl w:val="4BA69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571434"/>
    <w:multiLevelType w:val="multilevel"/>
    <w:tmpl w:val="6CFEB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6115AB"/>
    <w:multiLevelType w:val="multilevel"/>
    <w:tmpl w:val="CF38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945265">
    <w:abstractNumId w:val="2"/>
  </w:num>
  <w:num w:numId="2" w16cid:durableId="1902445891">
    <w:abstractNumId w:val="3"/>
  </w:num>
  <w:num w:numId="3" w16cid:durableId="610017310">
    <w:abstractNumId w:val="0"/>
  </w:num>
  <w:num w:numId="4" w16cid:durableId="618684672">
    <w:abstractNumId w:val="4"/>
  </w:num>
  <w:num w:numId="5" w16cid:durableId="1159151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46"/>
    <w:rsid w:val="00002D46"/>
    <w:rsid w:val="004954A9"/>
    <w:rsid w:val="00631021"/>
    <w:rsid w:val="007A30BC"/>
    <w:rsid w:val="0088510A"/>
    <w:rsid w:val="008A1339"/>
    <w:rsid w:val="00AA0103"/>
    <w:rsid w:val="00AE67EA"/>
    <w:rsid w:val="00BB762F"/>
    <w:rsid w:val="00E12FEC"/>
    <w:rsid w:val="00E4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DE58"/>
  <w15:chartTrackingRefBased/>
  <w15:docId w15:val="{BFC891B5-72DC-4777-A153-EC6242F9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D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D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D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D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D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D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D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D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D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D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D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2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2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2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2D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2D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2D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D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D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2D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 TP ir ŽTŠK/_layouts/15/DocIdRedir.aspx?ID=PVIS-1388274792-320</Url>
      <Description>PVIS-1388274792-320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PVIS-1388274792-320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0175B86-AC83-4016-9525-327FFAB227E3}"/>
</file>

<file path=customXml/itemProps2.xml><?xml version="1.0" encoding="utf-8"?>
<ds:datastoreItem xmlns:ds="http://schemas.openxmlformats.org/officeDocument/2006/customXml" ds:itemID="{72085DC5-798E-43CB-9FEA-D55BF84A1A1C}"/>
</file>

<file path=customXml/itemProps3.xml><?xml version="1.0" encoding="utf-8"?>
<ds:datastoreItem xmlns:ds="http://schemas.openxmlformats.org/officeDocument/2006/customXml" ds:itemID="{6886D670-BC27-4B75-8358-36F77F137A5B}"/>
</file>

<file path=customXml/itemProps4.xml><?xml version="1.0" encoding="utf-8"?>
<ds:datastoreItem xmlns:ds="http://schemas.openxmlformats.org/officeDocument/2006/customXml" ds:itemID="{C057321D-CAF6-45AC-AAF3-A9555A620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Kuprienė</dc:creator>
  <cp:keywords/>
  <dc:description/>
  <cp:lastModifiedBy>Jurgita Kuprienė</cp:lastModifiedBy>
  <cp:revision>3</cp:revision>
  <dcterms:created xsi:type="dcterms:W3CDTF">2025-02-04T06:56:00Z</dcterms:created>
  <dcterms:modified xsi:type="dcterms:W3CDTF">2025-02-04T06:57:00Z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2025-01-31T09:56:29Z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65ec4292-0192-4034-86f0-8a820a93bfa0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6a0e9903-8b54-4c5c-aaf7-72d8f21d0f69</vt:lpwstr>
  </property>
</Properties>
</file>